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ADB1A" w14:textId="4A26FE4F" w:rsidR="00E037CC" w:rsidRPr="00E46C93" w:rsidRDefault="00E037CC" w:rsidP="00E037CC">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E46C93">
        <w:rPr>
          <w:rFonts w:eastAsiaTheme="minorEastAsia" w:cs="Arial"/>
          <w:lang w:eastAsia="ko-KR"/>
        </w:rPr>
        <w:t>R2-</w:t>
      </w:r>
      <w:r w:rsidR="00FC5B0B" w:rsidRPr="00481A30">
        <w:rPr>
          <w:rFonts w:eastAsiaTheme="minorEastAsia" w:cs="Arial"/>
          <w:lang w:eastAsia="ko-KR"/>
        </w:rPr>
        <w:t>17</w:t>
      </w:r>
      <w:r w:rsidR="00FC5B0B">
        <w:rPr>
          <w:rFonts w:eastAsiaTheme="minorEastAsia" w:cs="Arial" w:hint="eastAsia"/>
          <w:lang w:eastAsia="ko-KR"/>
        </w:rPr>
        <w:t>08092</w:t>
      </w:r>
    </w:p>
    <w:p w14:paraId="6565BE95" w14:textId="3728A6FC" w:rsidR="00182B59" w:rsidRPr="0078631A" w:rsidRDefault="00E037CC" w:rsidP="00E037CC">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Berlin</w:t>
      </w:r>
      <w:r w:rsidRPr="00216C0F">
        <w:rPr>
          <w:rFonts w:ascii="Arial" w:hAnsi="Arial"/>
          <w:b/>
          <w:bCs/>
          <w:sz w:val="24"/>
          <w:lang w:val="de-DE"/>
        </w:rPr>
        <w:t>,</w:t>
      </w:r>
      <w:r>
        <w:rPr>
          <w:rFonts w:ascii="Arial" w:eastAsiaTheme="minorEastAsia" w:hAnsi="Arial" w:hint="eastAsia"/>
          <w:b/>
          <w:bCs/>
          <w:sz w:val="24"/>
          <w:lang w:val="de-DE" w:eastAsia="ko-KR"/>
        </w:rPr>
        <w:t xml:space="preserve"> Germany,</w:t>
      </w:r>
      <w:r w:rsidRPr="00216C0F">
        <w:rPr>
          <w:rFonts w:ascii="Arial" w:hAnsi="Arial"/>
          <w:b/>
          <w:bCs/>
          <w:sz w:val="24"/>
          <w:lang w:val="de-DE"/>
        </w:rPr>
        <w:t xml:space="preserve"> </w:t>
      </w:r>
      <w:r>
        <w:rPr>
          <w:rFonts w:ascii="Arial" w:eastAsiaTheme="minorEastAsia" w:hAnsi="Arial" w:hint="eastAsia"/>
          <w:b/>
          <w:bCs/>
          <w:sz w:val="24"/>
          <w:lang w:val="de-DE" w:eastAsia="ko-KR"/>
        </w:rPr>
        <w:t>21</w:t>
      </w:r>
      <w:r>
        <w:rPr>
          <w:rFonts w:ascii="Arial" w:eastAsiaTheme="minorEastAsia" w:hAnsi="Arial" w:hint="eastAsia"/>
          <w:b/>
          <w:bCs/>
          <w:sz w:val="24"/>
          <w:vertAlign w:val="superscript"/>
          <w:lang w:val="de-DE" w:eastAsia="ko-KR"/>
        </w:rPr>
        <w:t>st</w:t>
      </w:r>
      <w:r w:rsidRPr="00216C0F">
        <w:rPr>
          <w:rFonts w:ascii="Arial" w:hAnsi="Arial"/>
          <w:b/>
          <w:bCs/>
          <w:sz w:val="24"/>
          <w:lang w:val="de-DE"/>
        </w:rPr>
        <w:t>-</w:t>
      </w:r>
      <w:r>
        <w:rPr>
          <w:rFonts w:ascii="Arial" w:eastAsiaTheme="minorEastAsia" w:hAnsi="Arial" w:hint="eastAsia"/>
          <w:b/>
          <w:bCs/>
          <w:sz w:val="24"/>
          <w:lang w:val="de-DE" w:eastAsia="ko-KR"/>
        </w:rPr>
        <w:t>25</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August</w:t>
      </w:r>
      <w:r>
        <w:rPr>
          <w:rFonts w:ascii="Arial" w:hAnsi="Arial"/>
          <w:b/>
          <w:bCs/>
          <w:sz w:val="24"/>
          <w:lang w:val="de-DE"/>
        </w:rPr>
        <w:t xml:space="preserve"> 201</w:t>
      </w:r>
      <w:r>
        <w:rPr>
          <w:rFonts w:ascii="Arial" w:eastAsiaTheme="minorEastAsia" w:hAnsi="Arial" w:hint="eastAsia"/>
          <w:b/>
          <w:bCs/>
          <w:sz w:val="24"/>
          <w:lang w:val="de-DE" w:eastAsia="ko-KR"/>
        </w:rPr>
        <w:t>7</w:t>
      </w:r>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(Upda</w:t>
      </w:r>
      <w:bookmarkStart w:id="0" w:name="_GoBack"/>
      <w:bookmarkEnd w:id="0"/>
      <w:r w:rsidR="00BD7642">
        <w:rPr>
          <w:rFonts w:ascii="Arial" w:eastAsiaTheme="minorEastAsia" w:hAnsi="Arial"/>
          <w:b/>
          <w:bCs/>
          <w:sz w:val="24"/>
          <w:lang w:val="de-DE" w:eastAsia="ko-KR"/>
        </w:rPr>
        <w:t>te of R2-170</w:t>
      </w:r>
      <w:r>
        <w:rPr>
          <w:rFonts w:ascii="Arial" w:eastAsiaTheme="minorEastAsia" w:hAnsi="Arial" w:hint="eastAsia"/>
          <w:b/>
          <w:bCs/>
          <w:sz w:val="24"/>
          <w:lang w:val="de-DE" w:eastAsia="ko-KR"/>
        </w:rPr>
        <w:t>6430</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3AC55783"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FC5B0B" w:rsidRPr="00FC5B0B">
        <w:rPr>
          <w:rFonts w:ascii="Arial" w:eastAsiaTheme="minorEastAsia" w:hAnsi="Arial" w:cs="Arial"/>
          <w:b/>
          <w:bCs/>
          <w:sz w:val="24"/>
          <w:lang w:eastAsia="ko-KR"/>
        </w:rPr>
        <w:t>10.4.1.4.7</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access technology, which targets a unified framework for traffic with diverse QoS requirements e.g. enhanced mobile broadband (eMBB), massive machine-type-communications (mMTC),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0164DD" w14:textId="4035C010"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0E72CE32" w14:textId="77777777" w:rsidR="00FD131A" w:rsidRDefault="00FD131A" w:rsidP="00D13823">
      <w:pPr>
        <w:autoSpaceDE/>
        <w:autoSpaceDN/>
        <w:spacing w:before="75" w:after="75"/>
        <w:rPr>
          <w:rFonts w:eastAsiaTheme="minorEastAsia"/>
          <w:lang w:eastAsia="ko-KR"/>
        </w:rPr>
      </w:pPr>
    </w:p>
    <w:p w14:paraId="4FE49068" w14:textId="65E163E4" w:rsidR="00EA09F9" w:rsidRPr="003C3EE3" w:rsidRDefault="00EA09F9" w:rsidP="00EA09F9">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5821EDB7" w14:textId="77777777" w:rsidR="00D93FD7" w:rsidRPr="004B48A1" w:rsidRDefault="00D93FD7" w:rsidP="00D93FD7">
      <w:pPr>
        <w:numPr>
          <w:ilvl w:val="0"/>
          <w:numId w:val="35"/>
        </w:numPr>
        <w:overflowPunct/>
        <w:autoSpaceDE/>
        <w:autoSpaceDN/>
        <w:adjustRightInd/>
        <w:spacing w:after="0"/>
        <w:textAlignment w:val="auto"/>
        <w:rPr>
          <w:rFonts w:eastAsia="MS Mincho"/>
          <w:iCs/>
          <w:lang w:eastAsia="ja-JP"/>
        </w:rPr>
      </w:pPr>
      <w:r w:rsidRPr="004B48A1">
        <w:rPr>
          <w:rFonts w:eastAsia="MS Mincho"/>
          <w:iCs/>
          <w:lang w:eastAsia="ja-JP"/>
        </w:rPr>
        <w:t>Support following features for NR CSI acquisition</w:t>
      </w:r>
    </w:p>
    <w:p w14:paraId="28A970B4"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FFS Frequency domain subset restriction</w:t>
      </w:r>
    </w:p>
    <w:p w14:paraId="07558076"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number of configurable subsets</w:t>
      </w:r>
    </w:p>
    <w:p w14:paraId="762DE4E3"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signaling/configuration</w:t>
      </w:r>
    </w:p>
    <w:p w14:paraId="59B2D73E"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measurement restriction of interference measurement</w:t>
      </w:r>
    </w:p>
    <w:p w14:paraId="3CF84C40" w14:textId="77777777" w:rsidR="00D93FD7" w:rsidRPr="004B48A1" w:rsidRDefault="00D93FD7" w:rsidP="00D93FD7">
      <w:pPr>
        <w:numPr>
          <w:ilvl w:val="3"/>
          <w:numId w:val="35"/>
        </w:numPr>
        <w:overflowPunct/>
        <w:autoSpaceDE/>
        <w:autoSpaceDN/>
        <w:adjustRightInd/>
        <w:spacing w:after="0"/>
        <w:textAlignment w:val="auto"/>
        <w:rPr>
          <w:rFonts w:eastAsia="MS Mincho"/>
          <w:iCs/>
          <w:lang w:eastAsia="ja-JP"/>
        </w:rPr>
      </w:pPr>
      <w:r w:rsidRPr="004B48A1">
        <w:rPr>
          <w:rFonts w:eastAsia="MS Mincho"/>
          <w:iCs/>
          <w:lang w:eastAsia="ja-JP"/>
        </w:rPr>
        <w:t xml:space="preserve">FFS on measurement restriction of channel measurement </w:t>
      </w:r>
    </w:p>
    <w:p w14:paraId="1C920E37" w14:textId="77777777" w:rsidR="00D93FD7" w:rsidRPr="006D1459" w:rsidRDefault="00D93FD7" w:rsidP="00D93FD7">
      <w:pPr>
        <w:numPr>
          <w:ilvl w:val="1"/>
          <w:numId w:val="35"/>
        </w:numPr>
        <w:overflowPunct/>
        <w:autoSpaceDE/>
        <w:autoSpaceDN/>
        <w:adjustRightInd/>
        <w:spacing w:after="0"/>
        <w:textAlignment w:val="auto"/>
        <w:rPr>
          <w:rFonts w:eastAsia="MS Mincho"/>
          <w:iCs/>
          <w:highlight w:val="yellow"/>
          <w:lang w:eastAsia="ja-JP"/>
        </w:rPr>
      </w:pPr>
      <w:r w:rsidRPr="006D1459">
        <w:rPr>
          <w:rFonts w:eastAsia="MS Mincho"/>
          <w:iCs/>
          <w:highlight w:val="yellow"/>
          <w:lang w:eastAsia="ja-JP"/>
        </w:rPr>
        <w:t>For time domain, measurement restriction of channel and interference measurement</w:t>
      </w:r>
    </w:p>
    <w:p w14:paraId="2A381B17"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short duration PUCCH</w:t>
      </w:r>
    </w:p>
    <w:p w14:paraId="4574034B"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EAF2818"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long duration PUCCH</w:t>
      </w:r>
    </w:p>
    <w:p w14:paraId="70A1DE02"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CCEE2E6"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PUCCH reporting which is contained in a single slot</w:t>
      </w:r>
    </w:p>
    <w:p w14:paraId="77E341E1"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PUCCH reporting which is contained in multiple slots</w:t>
      </w:r>
    </w:p>
    <w:p w14:paraId="2EA79003" w14:textId="77777777" w:rsidR="000A274A" w:rsidRDefault="000A274A" w:rsidP="00D13823">
      <w:pPr>
        <w:autoSpaceDE/>
        <w:autoSpaceDN/>
        <w:spacing w:before="75" w:after="75"/>
        <w:rPr>
          <w:rFonts w:eastAsiaTheme="minorEastAsia"/>
          <w:lang w:eastAsia="ko-KR"/>
        </w:rPr>
      </w:pPr>
    </w:p>
    <w:p w14:paraId="22526543" w14:textId="4FD3CB3A" w:rsidR="007604E3" w:rsidRPr="003C3EE3" w:rsidRDefault="007604E3" w:rsidP="007604E3">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795E56FE" w14:textId="77777777" w:rsidR="007604E3" w:rsidRPr="009F28E4" w:rsidRDefault="007604E3" w:rsidP="007604E3">
      <w:pPr>
        <w:numPr>
          <w:ilvl w:val="0"/>
          <w:numId w:val="31"/>
        </w:numPr>
        <w:overflowPunct/>
        <w:autoSpaceDE/>
        <w:autoSpaceDN/>
        <w:adjustRightInd/>
        <w:spacing w:after="0"/>
        <w:textAlignment w:val="auto"/>
        <w:rPr>
          <w:rFonts w:eastAsia="MS Mincho"/>
          <w:lang w:eastAsia="ja-JP"/>
        </w:rPr>
      </w:pPr>
      <w:r w:rsidRPr="009F28E4">
        <w:rPr>
          <w:rFonts w:eastAsia="MS Mincho"/>
          <w:lang w:eastAsia="ja-JP"/>
        </w:rPr>
        <w:t>Following CSI-RS properties for RRM measurement for L3 mobility are supported in NR</w:t>
      </w:r>
    </w:p>
    <w:p w14:paraId="333C360D"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periodicity (as already agreed)</w:t>
      </w:r>
    </w:p>
    <w:p w14:paraId="27F25A3B"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{5, 10, 20, 40, [80, 160]} ms are supported</w:t>
      </w:r>
    </w:p>
    <w:p w14:paraId="177C442E"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Pr>
          <w:rFonts w:eastAsia="MS Mincho" w:hint="eastAsia"/>
          <w:lang w:eastAsia="ja-JP"/>
        </w:rPr>
        <w:t>This does not mean periodicity will be configured per CSI-RS resource</w:t>
      </w:r>
    </w:p>
    <w:p w14:paraId="15505BC6"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transmission bandwidth (as already agreed)</w:t>
      </w:r>
    </w:p>
    <w:p w14:paraId="46DD8436"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FFS candidate values</w:t>
      </w:r>
    </w:p>
    <w:p w14:paraId="3B25D7D2"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measurement bandwidth (as already agreed) and frequency location</w:t>
      </w:r>
    </w:p>
    <w:p w14:paraId="35D562B7"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At least minimum carrier bandwidth for each frequency band/range and at least one additional wider bandwidth for each SCS (e.g., maximum UE bandwidth) are supported</w:t>
      </w:r>
    </w:p>
    <w:p w14:paraId="5638CEA3" w14:textId="77777777" w:rsidR="007604E3" w:rsidRPr="006D1459" w:rsidRDefault="007604E3" w:rsidP="007604E3">
      <w:pPr>
        <w:numPr>
          <w:ilvl w:val="3"/>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FFS other candidate values for wider bandwidth for each SCS</w:t>
      </w:r>
    </w:p>
    <w:p w14:paraId="5C5C19FB"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lastRenderedPageBreak/>
        <w:t>Measurement of CSI-RS in subband/bandwidth part which may or may not contain SS Blocks is supported</w:t>
      </w:r>
    </w:p>
    <w:p w14:paraId="545D990F"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 xml:space="preserve">Configurable parameters for sequence generation </w:t>
      </w:r>
    </w:p>
    <w:p w14:paraId="25C5BD5A"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numerology</w:t>
      </w:r>
    </w:p>
    <w:p w14:paraId="2DFDE490"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For each frequency range, subcarrier spacing values applicable to data, CSI-RS for beam management and SS block in the frequency range are supported</w:t>
      </w:r>
    </w:p>
    <w:p w14:paraId="00362B01" w14:textId="77777777" w:rsidR="007604E3" w:rsidRPr="00B60440" w:rsidRDefault="007604E3" w:rsidP="007604E3">
      <w:pPr>
        <w:numPr>
          <w:ilvl w:val="1"/>
          <w:numId w:val="31"/>
        </w:numPr>
        <w:overflowPunct/>
        <w:autoSpaceDE/>
        <w:autoSpaceDN/>
        <w:adjustRightInd/>
        <w:spacing w:after="0"/>
        <w:textAlignment w:val="auto"/>
        <w:rPr>
          <w:rFonts w:eastAsia="MS Mincho"/>
          <w:lang w:eastAsia="ja-JP"/>
        </w:rPr>
      </w:pPr>
      <w:r w:rsidRPr="00B60440">
        <w:rPr>
          <w:rFonts w:eastAsia="MS Mincho"/>
          <w:lang w:eastAsia="ja-JP"/>
        </w:rPr>
        <w:t>Association between CSI-RS for RRM measurement and SS block</w:t>
      </w:r>
    </w:p>
    <w:p w14:paraId="391C6BCD"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It is assumed that property of spatial QCL between SS block and CSI-RS for beam management will be reused</w:t>
      </w:r>
    </w:p>
    <w:p w14:paraId="12607849"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CSI-RS time/frequency resource (as already agreed)</w:t>
      </w:r>
    </w:p>
    <w:p w14:paraId="19F33E19" w14:textId="2B33598A"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CSI-RS design including RE mapping and density for beam management is assumed as baseline</w:t>
      </w:r>
      <w:r w:rsidR="00D5244E">
        <w:rPr>
          <w:rFonts w:eastAsiaTheme="minorEastAsia" w:hint="eastAsia"/>
          <w:lang w:eastAsia="ko-KR"/>
        </w:rPr>
        <w:tab/>
      </w:r>
      <w:r w:rsidR="00D5244E">
        <w:rPr>
          <w:rFonts w:eastAsiaTheme="minorEastAsia" w:hint="eastAsia"/>
          <w:lang w:eastAsia="ko-KR"/>
        </w:rPr>
        <w:tab/>
      </w:r>
    </w:p>
    <w:p w14:paraId="23A1F3B1"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Pr>
          <w:rFonts w:eastAsia="MS Mincho" w:hint="eastAsia"/>
          <w:lang w:eastAsia="ja-JP"/>
        </w:rPr>
        <w:t xml:space="preserve">Note that above properties are </w:t>
      </w:r>
      <w:r>
        <w:rPr>
          <w:rFonts w:eastAsia="MS Mincho"/>
          <w:lang w:eastAsia="ja-JP"/>
        </w:rPr>
        <w:t xml:space="preserve">relevant for </w:t>
      </w:r>
      <w:r>
        <w:rPr>
          <w:rFonts w:eastAsia="MS Mincho" w:hint="eastAsia"/>
          <w:lang w:eastAsia="ja-JP"/>
        </w:rPr>
        <w:t xml:space="preserve">RAN4 </w:t>
      </w:r>
      <w:r>
        <w:rPr>
          <w:rFonts w:eastAsia="MS Mincho"/>
          <w:lang w:eastAsia="ja-JP"/>
        </w:rPr>
        <w:t xml:space="preserve">RRM measurement </w:t>
      </w:r>
      <w:r>
        <w:rPr>
          <w:rFonts w:eastAsia="MS Mincho" w:hint="eastAsia"/>
          <w:lang w:eastAsia="ja-JP"/>
        </w:rPr>
        <w:t xml:space="preserve">evaluations </w:t>
      </w:r>
      <w:r>
        <w:rPr>
          <w:rFonts w:eastAsia="MS Mincho"/>
          <w:lang w:eastAsia="ja-JP"/>
        </w:rPr>
        <w:t>and not intended to be an exhaustive list of properties</w:t>
      </w: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signalling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342B0F3" w14:textId="77777777" w:rsidR="00A57CCB" w:rsidRDefault="00A57CCB" w:rsidP="00D13823">
      <w:pPr>
        <w:autoSpaceDE/>
        <w:autoSpaceDN/>
        <w:spacing w:before="75" w:after="75"/>
        <w:rPr>
          <w:rFonts w:eastAsiaTheme="minorEastAsia"/>
          <w:lang w:eastAsia="ko-KR"/>
        </w:rPr>
      </w:pPr>
    </w:p>
    <w:p w14:paraId="0ED13AEC" w14:textId="74518561" w:rsidR="00E55DB2" w:rsidRPr="00200EA8" w:rsidRDefault="00E55DB2" w:rsidP="00200EA8">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w:t>
      </w:r>
    </w:p>
    <w:p w14:paraId="0BCE39D8"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Agreements</w:t>
      </w:r>
    </w:p>
    <w:p w14:paraId="018DB93D"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1</w:t>
      </w:r>
      <w:r>
        <w:tab/>
        <w:t xml:space="preserve">In NR, a measurement object is corresponding to one carrier frequency. </w:t>
      </w:r>
    </w:p>
    <w:p w14:paraId="3507FB41"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2</w:t>
      </w:r>
      <w:r>
        <w:tab/>
      </w:r>
      <w:r w:rsidRPr="00200EA8">
        <w:rPr>
          <w:highlight w:val="yellow"/>
        </w:rPr>
        <w:t>As part of the Measurement Object it is possible to configure a list of CSI-RS resource specific configurations for RRM measurement</w:t>
      </w:r>
      <w:r>
        <w:t>. (If this CSI-RS configuration is found to be usable for other purposes then its placement in the measurement object can be reconsidered)</w:t>
      </w:r>
    </w:p>
    <w:p w14:paraId="71555FA2" w14:textId="77777777" w:rsidR="00A57CCB"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w:t>
      </w:r>
      <w:r w:rsidR="0024398F">
        <w:rPr>
          <w:rFonts w:ascii="Times New Roman" w:eastAsiaTheme="minorEastAsia" w:hAnsi="Times New Roman" w:hint="eastAsia"/>
          <w:lang w:eastAsia="ko-KR"/>
        </w:rPr>
        <w:lastRenderedPageBreak/>
        <w:t xml:space="preserve">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eMBB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0C110987"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ms</w:t>
      </w:r>
      <w:r w:rsidR="0051377E">
        <w:rPr>
          <w:rFonts w:ascii="Times New Roman" w:eastAsiaTheme="minorEastAsia" w:hAnsi="Times New Roman" w:hint="eastAsia"/>
          <w:lang w:eastAsia="ko-KR"/>
        </w:rPr>
        <w:t xml:space="preserve"> in default and configurable up to 160 ms</w:t>
      </w:r>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w:t>
      </w:r>
      <w:r w:rsidR="00C1455F">
        <w:rPr>
          <w:rFonts w:ascii="Times New Roman" w:eastAsiaTheme="minorEastAsia" w:hAnsi="Times New Roman" w:hint="eastAsia"/>
          <w:lang w:eastAsia="ko-KR"/>
        </w:rPr>
        <w:lastRenderedPageBreak/>
        <w:t xml:space="preserve">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E46310">
        <w:rPr>
          <w:rFonts w:ascii="Times New Roman" w:eastAsiaTheme="minorEastAsia" w:hAnsi="Times New Roman" w:hint="eastAsia"/>
          <w:lang w:eastAsia="ko-KR"/>
        </w:rPr>
        <w:t>NR-</w:t>
      </w:r>
      <w:r w:rsidR="00394BFE">
        <w:rPr>
          <w:rFonts w:ascii="Times New Roman" w:eastAsiaTheme="minorEastAsia" w:hAnsi="Times New Roman" w:hint="eastAsia"/>
          <w:lang w:eastAsia="ko-KR"/>
        </w:rPr>
        <w:t>S</w:t>
      </w:r>
      <w:r w:rsidR="00E46310">
        <w:rPr>
          <w:rFonts w:ascii="Times New Roman" w:eastAsiaTheme="minorEastAsia" w:hAnsi="Times New Roman" w:hint="eastAsia"/>
          <w:lang w:eastAsia="ko-KR"/>
        </w:rPr>
        <w:t xml:space="preserve">SS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76E4ACDF"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agreed that both SS and CSI-RS is used for RRM measurement and L3 mobility.</w:t>
      </w:r>
    </w:p>
    <w:p w14:paraId="03D0B8BB" w14:textId="28E06FC2"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RAN1 is discussing about 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which may </w:t>
      </w:r>
      <w:r w:rsidR="00FE0A1F">
        <w:rPr>
          <w:rFonts w:ascii="Arial" w:eastAsiaTheme="minorEastAsia" w:hAnsi="Arial" w:cs="Arial" w:hint="eastAsia"/>
          <w:lang w:eastAsia="ko-KR"/>
        </w:rPr>
        <w:t>comprise</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7D791050" w14:textId="1C545A6A"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lastRenderedPageBreak/>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w:t>
      </w:r>
      <w:r w:rsidR="00E85B3A">
        <w:rPr>
          <w:rFonts w:ascii="Arial" w:eastAsiaTheme="minorEastAsia" w:hAnsi="Arial" w:cs="Arial" w:hint="eastAsia"/>
          <w:b/>
          <w:lang w:eastAsia="ko-KR"/>
        </w:rPr>
        <w:t>may</w:t>
      </w:r>
      <w:r w:rsidR="00E85B3A"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4349E1">
        <w:rPr>
          <w:rFonts w:ascii="Arial" w:eastAsiaTheme="minorEastAsia" w:hAnsi="Arial" w:cs="Arial" w:hint="eastAsia"/>
          <w:b/>
          <w:lang w:eastAsia="ko-KR"/>
        </w:rPr>
        <w:t xml:space="preserve">via RRC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54E602FD"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UE may not assess well the interference from neighbor cells due to numerology mismatch and different hypothesis per numerology.</w:t>
      </w:r>
    </w:p>
    <w:p w14:paraId="4CEB3704" w14:textId="25D66EEA"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sidR="00C373E4">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43905752"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1372B5F0"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when CSI-RS in different numerology from NR-SSS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445D0CBE"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4F7A72">
        <w:rPr>
          <w:rFonts w:ascii="Arial" w:eastAsiaTheme="minorEastAsia" w:hAnsi="Arial" w:cs="Arial" w:hint="eastAsia"/>
          <w:b/>
          <w:lang w:eastAsia="ko-KR"/>
        </w:rPr>
        <w:t>2</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w:t>
      </w:r>
      <w:r w:rsidR="0038201A">
        <w:rPr>
          <w:rFonts w:ascii="Times New Roman" w:eastAsiaTheme="minorEastAsia" w:hAnsi="Times New Roman" w:hint="eastAsia"/>
          <w:lang w:eastAsia="ko-KR"/>
        </w:rPr>
        <w:lastRenderedPageBreak/>
        <w:t xml:space="preserve">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If network wants to change the numerology for RRM, the network can configure different measurement object. It means that only single numerology is associated to SS or a list of CSI-RS configuration in a measurement object.</w:t>
      </w:r>
    </w:p>
    <w:p w14:paraId="646F09A3" w14:textId="72F64ED5"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79A7B3E9" w14:textId="452C31FA" w:rsidR="0050036B" w:rsidRPr="0050036B" w:rsidRDefault="0050036B"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 xml:space="preserve">Single numerology is associated to single measurement object which may </w:t>
      </w:r>
      <w:r w:rsidR="00BC7427">
        <w:rPr>
          <w:rFonts w:ascii="Arial" w:eastAsiaTheme="minorEastAsia" w:hAnsi="Arial" w:cs="Arial" w:hint="eastAsia"/>
          <w:b/>
          <w:lang w:eastAsia="ko-KR"/>
        </w:rPr>
        <w:t xml:space="preserve">include </w:t>
      </w:r>
      <w:r>
        <w:rPr>
          <w:rFonts w:ascii="Arial" w:eastAsiaTheme="minorEastAsia" w:hAnsi="Arial" w:cs="Arial" w:hint="eastAsia"/>
          <w:b/>
          <w:lang w:eastAsia="ko-KR"/>
        </w:rPr>
        <w:t>SS or a list of CSI-RS configuration.</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eICIC could be reused. Owing to the restriction, the UE can measure just a reliable resource for RRM measurement.</w:t>
      </w:r>
    </w:p>
    <w:p w14:paraId="29729595" w14:textId="3221AB2D"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time domain measurement resource restriction pattern for the PCell measurements (RSRP, RSRQ and the radio link monitoring) (referring to 36.331) (i.e. indication of ABS subframe)</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subframe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subframes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apply the indication of ABS subframe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If the ABS subframes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subframes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subframes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r w:rsidR="00F67E74">
        <w:rPr>
          <w:rFonts w:ascii="Times New Roman" w:eastAsiaTheme="minorEastAsia" w:hAnsi="Times New Roman" w:hint="eastAsia"/>
          <w:lang w:eastAsia="ko-KR"/>
        </w:rPr>
        <w:t xml:space="preserve">subframes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9.25pt" o:ole="">
            <v:imagedata r:id="rId9" o:title=""/>
          </v:shape>
          <o:OLEObject Type="Embed" ProgID="Visio.Drawing.11" ShapeID="_x0000_i1025" DrawAspect="Content" ObjectID="_1563987484" r:id="rId10"/>
        </w:object>
      </w:r>
    </w:p>
    <w:p w14:paraId="6CF2021B" w14:textId="045D3151" w:rsidR="0073232C" w:rsidRPr="00267263" w:rsidRDefault="0073232C" w:rsidP="0073232C">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Indication of ABS subframe</w:t>
      </w:r>
      <w:r w:rsidR="008F4F8E">
        <w:rPr>
          <w:rFonts w:eastAsiaTheme="minorEastAsia" w:hint="eastAsia"/>
          <w:lang w:eastAsia="ko-KR"/>
        </w:rPr>
        <w:t xml:space="preserve"> of serving/</w:t>
      </w:r>
      <w:r w:rsidR="008F4F8E">
        <w:rPr>
          <w:rFonts w:eastAsiaTheme="minorEastAsia"/>
          <w:lang w:eastAsia="ko-KR"/>
        </w:rPr>
        <w:t>neighbour</w:t>
      </w:r>
      <w:r w:rsidR="008F4F8E">
        <w:rPr>
          <w:rFonts w:eastAsiaTheme="minorEastAsia" w:hint="eastAsia"/>
          <w:lang w:eastAsia="ko-KR"/>
        </w:rPr>
        <w:t xml:space="preserve"> cells</w:t>
      </w:r>
    </w:p>
    <w:p w14:paraId="4C0DE723" w14:textId="069AD8BC"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18F1DE" w14:textId="77777777" w:rsidR="00FE0A1F" w:rsidRDefault="00FE0A1F" w:rsidP="00575FA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agreed that both SS and CSI-RS is used for RRM measurement and L3 mobility.</w:t>
      </w:r>
    </w:p>
    <w:p w14:paraId="08335E5C" w14:textId="77777777" w:rsidR="00FE0A1F" w:rsidRDefault="00FE0A1F" w:rsidP="00FE0A1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 is discussing about 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which may </w:t>
      </w:r>
      <w:r>
        <w:rPr>
          <w:rFonts w:ascii="Arial" w:eastAsiaTheme="minorEastAsia" w:hAnsi="Arial" w:cs="Arial" w:hint="eastAsia"/>
          <w:lang w:eastAsia="ko-KR"/>
        </w:rPr>
        <w:t>comprise timing, bandwidth, numerology, or resource elements.</w:t>
      </w:r>
    </w:p>
    <w:p w14:paraId="75FB645E" w14:textId="386AD6FA" w:rsidR="009F3906" w:rsidRPr="004F7A72" w:rsidRDefault="009F3906" w:rsidP="009F3906">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6BF4C473" w14:textId="75C60EB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4A301AF0"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may be some potential issues due to numerology mismatch when CSI-RS in different numerology from NR-SSS is used</w:t>
      </w:r>
      <w:r w:rsidR="00AF480B">
        <w:rPr>
          <w:rFonts w:ascii="Arial" w:eastAsiaTheme="minorEastAsia" w:hAnsi="Arial" w:cs="Arial" w:hint="eastAsia"/>
          <w:lang w:eastAsia="ko-KR"/>
        </w:rPr>
        <w:t xml:space="preserve"> or different numerologies are used for CSI-RSs within neighboring cells.</w:t>
      </w:r>
    </w:p>
    <w:p w14:paraId="2B11EED0" w14:textId="0CD4E4F6"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51476F">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7E3F3D34" w14:textId="6D7386ED" w:rsidR="0085317D"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w:t>
      </w:r>
      <w:r w:rsidR="00575FAF">
        <w:rPr>
          <w:rFonts w:ascii="Arial" w:eastAsiaTheme="minorEastAsia" w:hAnsi="Arial" w:cs="Arial" w:hint="eastAsia"/>
          <w:b/>
          <w:lang w:eastAsia="ko-KR"/>
        </w:rPr>
        <w:t>may</w:t>
      </w:r>
      <w:r w:rsidR="00575FAF"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575FAF">
        <w:rPr>
          <w:rFonts w:ascii="Arial" w:eastAsiaTheme="minorEastAsia" w:hAnsi="Arial" w:cs="Arial" w:hint="eastAsia"/>
          <w:b/>
          <w:lang w:eastAsia="ko-KR"/>
        </w:rPr>
        <w:t xml:space="preserve">via RRC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58BB221F"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Pr>
          <w:rFonts w:ascii="Arial" w:eastAsiaTheme="minorEastAsia" w:hAnsi="Arial" w:cs="Arial" w:hint="eastAsia"/>
          <w:b/>
          <w:lang w:eastAsia="ko-KR"/>
        </w:rPr>
        <w:t>2</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360DC1F8" w14:textId="0130F5D4" w:rsidR="005C06AB" w:rsidRPr="005C06AB" w:rsidRDefault="005C06AB"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Single numerology is associated to single measurement object which may have SS or a list of CSI-RS configuration.</w:t>
      </w:r>
    </w:p>
    <w:p w14:paraId="6E991C29" w14:textId="7D7955A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lastRenderedPageBreak/>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ED4B0" w14:textId="77777777" w:rsidR="00A62E94" w:rsidRDefault="00A62E94" w:rsidP="004A0D75">
      <w:pPr>
        <w:spacing w:after="0"/>
      </w:pPr>
      <w:r>
        <w:separator/>
      </w:r>
    </w:p>
  </w:endnote>
  <w:endnote w:type="continuationSeparator" w:id="0">
    <w:p w14:paraId="6559ACAA" w14:textId="77777777" w:rsidR="00A62E94" w:rsidRDefault="00A62E94"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61842" w14:textId="77777777" w:rsidR="00A62E94" w:rsidRDefault="00A62E94" w:rsidP="004A0D75">
      <w:pPr>
        <w:spacing w:after="0"/>
      </w:pPr>
      <w:r>
        <w:separator/>
      </w:r>
    </w:p>
  </w:footnote>
  <w:footnote w:type="continuationSeparator" w:id="0">
    <w:p w14:paraId="0D9DE0AA" w14:textId="77777777" w:rsidR="00A62E94" w:rsidRDefault="00A62E94"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6193"/>
    <w:rsid w:val="00586544"/>
    <w:rsid w:val="005867AA"/>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60093"/>
    <w:rsid w:val="0076017D"/>
    <w:rsid w:val="007604E3"/>
    <w:rsid w:val="00761182"/>
    <w:rsid w:val="00762332"/>
    <w:rsid w:val="007623B1"/>
    <w:rsid w:val="00762DCC"/>
    <w:rsid w:val="007644CA"/>
    <w:rsid w:val="0076523E"/>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9965A-488A-4165-A5FB-6463A061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9</Pages>
  <Words>2733</Words>
  <Characters>15584</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Park1</cp:lastModifiedBy>
  <cp:revision>164</cp:revision>
  <cp:lastPrinted>2016-08-01T09:42:00Z</cp:lastPrinted>
  <dcterms:created xsi:type="dcterms:W3CDTF">2017-03-20T12:57:00Z</dcterms:created>
  <dcterms:modified xsi:type="dcterms:W3CDTF">2017-08-11T11:03:00Z</dcterms:modified>
</cp:coreProperties>
</file>